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jc w:val="center"/>
        <w:tblLook w:val="04A0" w:firstRow="1" w:lastRow="0" w:firstColumn="1" w:lastColumn="0" w:noHBand="0" w:noVBand="1"/>
      </w:tblPr>
      <w:tblGrid>
        <w:gridCol w:w="4499"/>
        <w:gridCol w:w="5642"/>
      </w:tblGrid>
      <w:tr w:rsidR="00AA2C1C" w:rsidRPr="000D0C61" w:rsidTr="00F5647B">
        <w:trPr>
          <w:trHeight w:val="1275"/>
          <w:jc w:val="center"/>
        </w:trPr>
        <w:tc>
          <w:tcPr>
            <w:tcW w:w="4499" w:type="dxa"/>
            <w:hideMark/>
          </w:tcPr>
          <w:p w:rsidR="00AA2C1C" w:rsidRPr="000D0C61" w:rsidRDefault="00AA2C1C" w:rsidP="00F5647B">
            <w:pPr>
              <w:spacing w:after="0" w:line="240" w:lineRule="auto"/>
              <w:jc w:val="center"/>
              <w:rPr>
                <w:rFonts w:eastAsia="Arial" w:cs="Times New Roman"/>
                <w:spacing w:val="-10"/>
                <w:szCs w:val="28"/>
                <w:highlight w:val="white"/>
                <w:lang w:val="en-US"/>
              </w:rPr>
            </w:pPr>
            <w:r w:rsidRPr="000D0C61">
              <w:rPr>
                <w:rFonts w:eastAsia="Arial" w:cs="Times New Roman"/>
                <w:spacing w:val="-10"/>
                <w:szCs w:val="28"/>
                <w:highlight w:val="white"/>
                <w:lang w:val="en-US"/>
              </w:rPr>
              <w:t>PHÒNG CẢNH SÁT MÔI TRƯỜNG</w:t>
            </w:r>
          </w:p>
          <w:p w:rsidR="00AA2C1C" w:rsidRPr="000D0C61" w:rsidRDefault="00AA2C1C" w:rsidP="00F5647B">
            <w:pPr>
              <w:spacing w:after="0" w:line="240" w:lineRule="auto"/>
              <w:jc w:val="center"/>
              <w:rPr>
                <w:rFonts w:eastAsia="Arial" w:cs="Times New Roman"/>
                <w:b/>
                <w:szCs w:val="28"/>
                <w:highlight w:val="white"/>
                <w:lang w:val="en-US"/>
              </w:rPr>
            </w:pPr>
            <w:r w:rsidRPr="000D0C61">
              <w:rPr>
                <w:rFonts w:eastAsia="Arial" w:cs="Times New Roman"/>
                <w:b/>
                <w:noProof/>
                <w:highlight w:val="white"/>
                <w:lang w:val="en-US"/>
              </w:rPr>
              <mc:AlternateContent>
                <mc:Choice Requires="wps">
                  <w:drawing>
                    <wp:anchor distT="0" distB="0" distL="114300" distR="114300" simplePos="0" relativeHeight="251659264" behindDoc="0" locked="0" layoutInCell="1" allowOverlap="1" wp14:anchorId="51E16098" wp14:editId="4E43785E">
                      <wp:simplePos x="0" y="0"/>
                      <wp:positionH relativeFrom="column">
                        <wp:posOffset>1179830</wp:posOffset>
                      </wp:positionH>
                      <wp:positionV relativeFrom="paragraph">
                        <wp:posOffset>207010</wp:posOffset>
                      </wp:positionV>
                      <wp:extent cx="336550" cy="635"/>
                      <wp:effectExtent l="8255" t="6985"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2.9pt;margin-top:16.3pt;width:2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oTIAIAADw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"/>
                  </w:pict>
                </mc:Fallback>
              </mc:AlternateContent>
            </w:r>
            <w:proofErr w:type="spellStart"/>
            <w:r w:rsidRPr="000D0C61">
              <w:rPr>
                <w:rFonts w:eastAsia="Arial" w:cs="Times New Roman"/>
                <w:b/>
                <w:szCs w:val="28"/>
                <w:highlight w:val="white"/>
                <w:lang w:val="en-US"/>
              </w:rPr>
              <w:t>Độ</w:t>
            </w:r>
            <w:r w:rsidR="002169C4">
              <w:rPr>
                <w:rFonts w:eastAsia="Arial" w:cs="Times New Roman"/>
                <w:b/>
                <w:szCs w:val="28"/>
                <w:highlight w:val="white"/>
                <w:lang w:val="en-US"/>
              </w:rPr>
              <w:t>i</w:t>
            </w:r>
            <w:proofErr w:type="spellEnd"/>
            <w:r w:rsidR="002169C4">
              <w:rPr>
                <w:rFonts w:eastAsia="Arial" w:cs="Times New Roman"/>
                <w:b/>
                <w:szCs w:val="28"/>
                <w:highlight w:val="white"/>
                <w:lang w:val="en-US"/>
              </w:rPr>
              <w:t xml:space="preserve"> 1</w:t>
            </w:r>
          </w:p>
        </w:tc>
        <w:tc>
          <w:tcPr>
            <w:tcW w:w="5642" w:type="dxa"/>
            <w:hideMark/>
          </w:tcPr>
          <w:p w:rsidR="00AA2C1C" w:rsidRPr="000D0C61" w:rsidRDefault="00AA2C1C" w:rsidP="00F5647B">
            <w:pPr>
              <w:spacing w:after="0" w:line="240" w:lineRule="auto"/>
              <w:jc w:val="center"/>
              <w:rPr>
                <w:rFonts w:eastAsia="Arial" w:cs="Times New Roman"/>
                <w:b/>
                <w:sz w:val="26"/>
                <w:szCs w:val="28"/>
                <w:highlight w:val="white"/>
                <w:lang w:val="en-US"/>
              </w:rPr>
            </w:pPr>
            <w:r w:rsidRPr="000D0C61">
              <w:rPr>
                <w:rFonts w:eastAsia="Arial" w:cs="Times New Roman"/>
                <w:b/>
                <w:sz w:val="26"/>
                <w:szCs w:val="28"/>
                <w:highlight w:val="white"/>
                <w:lang w:val="en-US"/>
              </w:rPr>
              <w:t>CỘNG HÒA XÃ HỘI CHỦ NGHĨA VIỆT NAM</w:t>
            </w:r>
          </w:p>
          <w:p w:rsidR="00AA2C1C" w:rsidRPr="000D0C61" w:rsidRDefault="00AA2C1C" w:rsidP="00F5647B">
            <w:pPr>
              <w:spacing w:after="0" w:line="240" w:lineRule="auto"/>
              <w:jc w:val="center"/>
              <w:rPr>
                <w:rFonts w:eastAsia="Arial" w:cs="Times New Roman"/>
                <w:b/>
                <w:szCs w:val="28"/>
                <w:highlight w:val="white"/>
                <w:lang w:val="en-US"/>
              </w:rPr>
            </w:pPr>
            <w:r w:rsidRPr="000D0C61">
              <w:rPr>
                <w:rFonts w:eastAsia="Arial" w:cs="Times New Roman"/>
                <w:b/>
                <w:noProof/>
                <w:highlight w:val="white"/>
                <w:lang w:val="en-US"/>
              </w:rPr>
              <mc:AlternateContent>
                <mc:Choice Requires="wps">
                  <w:drawing>
                    <wp:anchor distT="0" distB="0" distL="114300" distR="114300" simplePos="0" relativeHeight="251660288" behindDoc="0" locked="0" layoutInCell="1" allowOverlap="1" wp14:anchorId="0D6D7D20" wp14:editId="3C65F956">
                      <wp:simplePos x="0" y="0"/>
                      <wp:positionH relativeFrom="column">
                        <wp:posOffset>790575</wp:posOffset>
                      </wp:positionH>
                      <wp:positionV relativeFrom="paragraph">
                        <wp:posOffset>225425</wp:posOffset>
                      </wp:positionV>
                      <wp:extent cx="1911350" cy="0"/>
                      <wp:effectExtent l="0" t="0" r="127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25pt;margin-top:17.75pt;width:1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W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iy6Y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"/>
                  </w:pict>
                </mc:Fallback>
              </mc:AlternateContent>
            </w:r>
            <w:proofErr w:type="spellStart"/>
            <w:r w:rsidRPr="000D0C61">
              <w:rPr>
                <w:rFonts w:eastAsia="Arial" w:cs="Times New Roman"/>
                <w:b/>
                <w:szCs w:val="28"/>
                <w:highlight w:val="white"/>
                <w:lang w:val="en-US"/>
              </w:rPr>
              <w:t>Độc</w:t>
            </w:r>
            <w:proofErr w:type="spellEnd"/>
            <w:r w:rsidRPr="000D0C61">
              <w:rPr>
                <w:rFonts w:eastAsia="Arial" w:cs="Times New Roman"/>
                <w:b/>
                <w:szCs w:val="28"/>
                <w:highlight w:val="white"/>
                <w:lang w:val="en-US"/>
              </w:rPr>
              <w:t xml:space="preserve"> </w:t>
            </w:r>
            <w:proofErr w:type="spellStart"/>
            <w:r w:rsidRPr="000D0C61">
              <w:rPr>
                <w:rFonts w:eastAsia="Arial" w:cs="Times New Roman"/>
                <w:b/>
                <w:szCs w:val="28"/>
                <w:highlight w:val="white"/>
                <w:lang w:val="en-US"/>
              </w:rPr>
              <w:t>lập</w:t>
            </w:r>
            <w:proofErr w:type="spellEnd"/>
            <w:r w:rsidRPr="000D0C61">
              <w:rPr>
                <w:rFonts w:eastAsia="Arial" w:cs="Times New Roman"/>
                <w:b/>
                <w:szCs w:val="28"/>
                <w:highlight w:val="white"/>
                <w:lang w:val="en-US"/>
              </w:rPr>
              <w:t xml:space="preserve"> - </w:t>
            </w:r>
            <w:proofErr w:type="spellStart"/>
            <w:r w:rsidRPr="000D0C61">
              <w:rPr>
                <w:rFonts w:eastAsia="Arial" w:cs="Times New Roman"/>
                <w:b/>
                <w:szCs w:val="28"/>
                <w:highlight w:val="white"/>
                <w:lang w:val="en-US"/>
              </w:rPr>
              <w:t>Tự</w:t>
            </w:r>
            <w:proofErr w:type="spellEnd"/>
            <w:r w:rsidRPr="000D0C61">
              <w:rPr>
                <w:rFonts w:eastAsia="Arial" w:cs="Times New Roman"/>
                <w:b/>
                <w:szCs w:val="28"/>
                <w:highlight w:val="white"/>
                <w:lang w:val="en-US"/>
              </w:rPr>
              <w:t xml:space="preserve"> do - </w:t>
            </w:r>
            <w:proofErr w:type="spellStart"/>
            <w:r w:rsidRPr="000D0C61">
              <w:rPr>
                <w:rFonts w:eastAsia="Arial" w:cs="Times New Roman"/>
                <w:b/>
                <w:szCs w:val="28"/>
                <w:highlight w:val="white"/>
                <w:lang w:val="en-US"/>
              </w:rPr>
              <w:t>Hạnh</w:t>
            </w:r>
            <w:proofErr w:type="spellEnd"/>
            <w:r w:rsidRPr="000D0C61">
              <w:rPr>
                <w:rFonts w:eastAsia="Arial" w:cs="Times New Roman"/>
                <w:b/>
                <w:szCs w:val="28"/>
                <w:highlight w:val="white"/>
                <w:lang w:val="en-US"/>
              </w:rPr>
              <w:t xml:space="preserve"> </w:t>
            </w:r>
            <w:proofErr w:type="spellStart"/>
            <w:r w:rsidRPr="000D0C61">
              <w:rPr>
                <w:rFonts w:eastAsia="Arial" w:cs="Times New Roman"/>
                <w:b/>
                <w:szCs w:val="28"/>
                <w:highlight w:val="white"/>
                <w:lang w:val="en-US"/>
              </w:rPr>
              <w:t>phúc</w:t>
            </w:r>
            <w:proofErr w:type="spellEnd"/>
          </w:p>
          <w:p w:rsidR="00AA2C1C" w:rsidRPr="000D0C61" w:rsidRDefault="00AA2C1C" w:rsidP="00F5647B">
            <w:pPr>
              <w:spacing w:after="0" w:line="312" w:lineRule="auto"/>
              <w:jc w:val="center"/>
              <w:rPr>
                <w:rFonts w:eastAsia="Arial" w:cs="Times New Roman"/>
                <w:b/>
                <w:i/>
                <w:szCs w:val="28"/>
                <w:highlight w:val="white"/>
                <w:lang w:val="en-US"/>
              </w:rPr>
            </w:pPr>
            <w:r w:rsidRPr="000D0C61">
              <w:rPr>
                <w:rFonts w:eastAsia="Arial" w:cs="Times New Roman"/>
                <w:b/>
                <w:i/>
                <w:szCs w:val="28"/>
                <w:highlight w:val="white"/>
                <w:lang w:val="en-US"/>
              </w:rPr>
              <w:t xml:space="preserve">         </w:t>
            </w:r>
          </w:p>
          <w:p w:rsidR="00AA2C1C" w:rsidRPr="000D0C61" w:rsidRDefault="00AA2C1C" w:rsidP="00F5647B">
            <w:pPr>
              <w:spacing w:after="240" w:line="312" w:lineRule="auto"/>
              <w:jc w:val="center"/>
              <w:rPr>
                <w:rFonts w:eastAsia="Arial" w:cs="Times New Roman"/>
                <w:i/>
                <w:szCs w:val="28"/>
                <w:highlight w:val="white"/>
                <w:lang w:val="en-US"/>
              </w:rPr>
            </w:pPr>
            <w:r>
              <w:rPr>
                <w:rFonts w:eastAsia="Arial" w:cs="Times New Roman"/>
                <w:i/>
                <w:szCs w:val="28"/>
                <w:highlight w:val="white"/>
                <w:lang w:val="en-US"/>
              </w:rPr>
              <w:t xml:space="preserve">            </w:t>
            </w:r>
            <w:proofErr w:type="spellStart"/>
            <w:r>
              <w:rPr>
                <w:rFonts w:eastAsia="Arial" w:cs="Times New Roman"/>
                <w:i/>
                <w:szCs w:val="28"/>
                <w:highlight w:val="white"/>
                <w:lang w:val="en-US"/>
              </w:rPr>
              <w:t>Hà</w:t>
            </w:r>
            <w:proofErr w:type="spellEnd"/>
            <w:r>
              <w:rPr>
                <w:rFonts w:eastAsia="Arial" w:cs="Times New Roman"/>
                <w:i/>
                <w:szCs w:val="28"/>
                <w:highlight w:val="white"/>
                <w:lang w:val="en-US"/>
              </w:rPr>
              <w:t xml:space="preserve"> Nam, </w:t>
            </w:r>
            <w:proofErr w:type="spellStart"/>
            <w:r>
              <w:rPr>
                <w:rFonts w:eastAsia="Arial" w:cs="Times New Roman"/>
                <w:i/>
                <w:szCs w:val="28"/>
                <w:highlight w:val="white"/>
                <w:lang w:val="en-US"/>
              </w:rPr>
              <w:t>ngày</w:t>
            </w:r>
            <w:proofErr w:type="spellEnd"/>
            <w:r>
              <w:rPr>
                <w:rFonts w:eastAsia="Arial" w:cs="Times New Roman"/>
                <w:i/>
                <w:szCs w:val="28"/>
                <w:highlight w:val="white"/>
                <w:lang w:val="en-US"/>
              </w:rPr>
              <w:t xml:space="preserve">      </w:t>
            </w:r>
            <w:proofErr w:type="spellStart"/>
            <w:r w:rsidRPr="000D0C61">
              <w:rPr>
                <w:rFonts w:eastAsia="Arial" w:cs="Times New Roman"/>
                <w:i/>
                <w:szCs w:val="28"/>
                <w:highlight w:val="white"/>
                <w:u w:color="FF0000"/>
                <w:lang w:val="en-US"/>
              </w:rPr>
              <w:t>tháng</w:t>
            </w:r>
            <w:proofErr w:type="spellEnd"/>
            <w:r w:rsidRPr="000D0C61">
              <w:rPr>
                <w:rFonts w:eastAsia="Arial" w:cs="Times New Roman"/>
                <w:i/>
                <w:szCs w:val="28"/>
                <w:highlight w:val="white"/>
                <w:lang w:val="en-US"/>
              </w:rPr>
              <w:t xml:space="preserve"> </w:t>
            </w:r>
            <w:r w:rsidR="002169C4">
              <w:rPr>
                <w:rFonts w:eastAsia="Arial" w:cs="Times New Roman"/>
                <w:i/>
                <w:szCs w:val="28"/>
                <w:highlight w:val="white"/>
                <w:lang w:val="en-US"/>
              </w:rPr>
              <w:t xml:space="preserve"> </w:t>
            </w:r>
            <w:r>
              <w:rPr>
                <w:rFonts w:eastAsia="Arial" w:cs="Times New Roman"/>
                <w:i/>
                <w:szCs w:val="28"/>
                <w:highlight w:val="white"/>
                <w:lang w:val="en-US"/>
              </w:rPr>
              <w:t xml:space="preserve"> </w:t>
            </w:r>
            <w:proofErr w:type="spellStart"/>
            <w:r w:rsidR="002169C4">
              <w:rPr>
                <w:rFonts w:eastAsia="Arial" w:cs="Times New Roman"/>
                <w:i/>
                <w:szCs w:val="28"/>
                <w:highlight w:val="white"/>
                <w:lang w:val="en-US"/>
              </w:rPr>
              <w:t>năm</w:t>
            </w:r>
            <w:proofErr w:type="spellEnd"/>
            <w:r w:rsidR="002169C4">
              <w:rPr>
                <w:rFonts w:eastAsia="Arial" w:cs="Times New Roman"/>
                <w:i/>
                <w:szCs w:val="28"/>
                <w:highlight w:val="white"/>
                <w:lang w:val="en-US"/>
              </w:rPr>
              <w:t xml:space="preserve"> 2020</w:t>
            </w:r>
          </w:p>
        </w:tc>
      </w:tr>
    </w:tbl>
    <w:p w:rsidR="00AA2C1C" w:rsidRPr="00D22C03" w:rsidRDefault="00AA2C1C" w:rsidP="00AA2C1C">
      <w:pPr>
        <w:spacing w:after="0" w:line="240" w:lineRule="auto"/>
        <w:jc w:val="center"/>
        <w:rPr>
          <w:b/>
        </w:rPr>
      </w:pPr>
      <w:r w:rsidRPr="00D22C03">
        <w:rPr>
          <w:b/>
        </w:rPr>
        <w:t>KẾ HOẠCH ĐIỀU TRA CƠ BẢN</w:t>
      </w:r>
    </w:p>
    <w:p w:rsidR="002169C4" w:rsidRDefault="002169C4" w:rsidP="00AA2C1C">
      <w:pPr>
        <w:spacing w:after="0" w:line="240" w:lineRule="auto"/>
        <w:jc w:val="center"/>
        <w:rPr>
          <w:b/>
          <w:lang w:val="en-US"/>
        </w:rPr>
      </w:pPr>
      <w:proofErr w:type="spellStart"/>
      <w:r>
        <w:rPr>
          <w:b/>
          <w:lang w:val="en-US"/>
        </w:rPr>
        <w:t>Nhà</w:t>
      </w:r>
      <w:proofErr w:type="spellEnd"/>
      <w:r>
        <w:rPr>
          <w:b/>
          <w:lang w:val="en-US"/>
        </w:rPr>
        <w:t xml:space="preserve"> </w:t>
      </w:r>
      <w:proofErr w:type="spellStart"/>
      <w:r>
        <w:rPr>
          <w:b/>
          <w:lang w:val="en-US"/>
        </w:rPr>
        <w:t>máy</w:t>
      </w:r>
      <w:proofErr w:type="spellEnd"/>
      <w:r>
        <w:rPr>
          <w:b/>
          <w:lang w:val="en-US"/>
        </w:rPr>
        <w:t xml:space="preserve"> </w:t>
      </w:r>
      <w:proofErr w:type="spellStart"/>
      <w:r>
        <w:rPr>
          <w:b/>
          <w:lang w:val="en-US"/>
        </w:rPr>
        <w:t>xử</w:t>
      </w:r>
      <w:proofErr w:type="spellEnd"/>
      <w:r>
        <w:rPr>
          <w:b/>
          <w:lang w:val="en-US"/>
        </w:rPr>
        <w:t xml:space="preserve"> </w:t>
      </w:r>
      <w:proofErr w:type="spellStart"/>
      <w:r>
        <w:rPr>
          <w:b/>
          <w:lang w:val="en-US"/>
        </w:rPr>
        <w:t>lý</w:t>
      </w:r>
      <w:proofErr w:type="spellEnd"/>
      <w:r>
        <w:rPr>
          <w:b/>
          <w:lang w:val="en-US"/>
        </w:rPr>
        <w:t xml:space="preserve"> </w:t>
      </w:r>
      <w:proofErr w:type="spellStart"/>
      <w:r>
        <w:rPr>
          <w:b/>
          <w:lang w:val="en-US"/>
        </w:rPr>
        <w:t>nước</w:t>
      </w:r>
      <w:proofErr w:type="spellEnd"/>
      <w:r>
        <w:rPr>
          <w:b/>
          <w:lang w:val="en-US"/>
        </w:rPr>
        <w:t xml:space="preserve"> </w:t>
      </w:r>
      <w:proofErr w:type="spellStart"/>
      <w:r>
        <w:rPr>
          <w:b/>
          <w:lang w:val="en-US"/>
        </w:rPr>
        <w:t>thải</w:t>
      </w:r>
      <w:proofErr w:type="spellEnd"/>
      <w:r>
        <w:rPr>
          <w:b/>
          <w:lang w:val="en-US"/>
        </w:rPr>
        <w:t xml:space="preserve"> </w:t>
      </w:r>
      <w:proofErr w:type="spellStart"/>
      <w:r>
        <w:rPr>
          <w:b/>
          <w:lang w:val="en-US"/>
        </w:rPr>
        <w:t>tập</w:t>
      </w:r>
      <w:proofErr w:type="spellEnd"/>
      <w:r>
        <w:rPr>
          <w:b/>
          <w:lang w:val="en-US"/>
        </w:rPr>
        <w:t xml:space="preserve"> </w:t>
      </w:r>
      <w:proofErr w:type="spellStart"/>
      <w:r>
        <w:rPr>
          <w:b/>
          <w:lang w:val="en-US"/>
        </w:rPr>
        <w:t>trung</w:t>
      </w:r>
      <w:proofErr w:type="spellEnd"/>
      <w:r>
        <w:rPr>
          <w:b/>
          <w:lang w:val="en-US"/>
        </w:rPr>
        <w:t xml:space="preserve"> </w:t>
      </w:r>
      <w:r>
        <w:rPr>
          <w:b/>
        </w:rPr>
        <w:t>K</w:t>
      </w:r>
      <w:r>
        <w:rPr>
          <w:b/>
          <w:lang w:val="en-US"/>
        </w:rPr>
        <w:t>CN</w:t>
      </w:r>
      <w:r w:rsidR="00AA2C1C" w:rsidRPr="00B21EEB">
        <w:rPr>
          <w:b/>
        </w:rPr>
        <w:t xml:space="preserve"> Đồ</w:t>
      </w:r>
      <w:r w:rsidR="00AA2C1C">
        <w:rPr>
          <w:b/>
        </w:rPr>
        <w:t xml:space="preserve">ng Văn </w:t>
      </w:r>
      <w:r w:rsidR="00AA2C1C" w:rsidRPr="00AA2C1C">
        <w:rPr>
          <w:b/>
        </w:rPr>
        <w:t>I</w:t>
      </w:r>
    </w:p>
    <w:p w:rsidR="00AA2C1C" w:rsidRPr="00CC638E" w:rsidRDefault="00AA2C1C" w:rsidP="00AA2C1C">
      <w:pPr>
        <w:spacing w:after="0" w:line="240" w:lineRule="auto"/>
        <w:jc w:val="center"/>
        <w:rPr>
          <w:b/>
        </w:rPr>
      </w:pPr>
      <w:r w:rsidRPr="00814EE6">
        <w:rPr>
          <w:b/>
        </w:rPr>
        <w:t>huyện Duy Tiên</w:t>
      </w:r>
      <w:r w:rsidRPr="00D22C03">
        <w:rPr>
          <w:b/>
        </w:rPr>
        <w:t>, tỉnh Hà Nam</w:t>
      </w:r>
    </w:p>
    <w:p w:rsidR="00AA2C1C" w:rsidRPr="00CC638E" w:rsidRDefault="002169C4" w:rsidP="00AA2C1C">
      <w:pPr>
        <w:spacing w:after="0" w:line="240" w:lineRule="auto"/>
        <w:jc w:val="center"/>
        <w:rPr>
          <w:b/>
        </w:rPr>
      </w:pPr>
      <w:r>
        <w:rPr>
          <w:b/>
          <w:noProof/>
          <w:lang w:val="en-US"/>
        </w:rPr>
        <mc:AlternateContent>
          <mc:Choice Requires="wps">
            <w:drawing>
              <wp:anchor distT="0" distB="0" distL="114300" distR="114300" simplePos="0" relativeHeight="251661312" behindDoc="0" locked="0" layoutInCell="1" allowOverlap="1" wp14:anchorId="65924BCC" wp14:editId="3872B5E4">
                <wp:simplePos x="0" y="0"/>
                <wp:positionH relativeFrom="column">
                  <wp:posOffset>2310765</wp:posOffset>
                </wp:positionH>
                <wp:positionV relativeFrom="paragraph">
                  <wp:posOffset>17145</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95pt,1.35pt" to="27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HntAEAALcDAAAOAAAAZHJzL2Uyb0RvYy54bWysU8GOEzEMvSPxD1HudGZWK7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" strokecolor="black [3040]"/>
            </w:pict>
          </mc:Fallback>
        </mc:AlternateContent>
      </w:r>
    </w:p>
    <w:p w:rsidR="00AA2C1C" w:rsidRPr="00CC638E" w:rsidRDefault="00AA2C1C" w:rsidP="00AA2C1C">
      <w:pPr>
        <w:spacing w:before="240" w:after="240" w:line="240" w:lineRule="auto"/>
        <w:ind w:firstLine="567"/>
        <w:contextualSpacing/>
        <w:jc w:val="center"/>
        <w:rPr>
          <w:rFonts w:eastAsia="Arial" w:cs="Times New Roman"/>
          <w:szCs w:val="28"/>
          <w:highlight w:val="white"/>
        </w:rPr>
      </w:pPr>
      <w:r w:rsidRPr="00D22C03">
        <w:rPr>
          <w:rFonts w:eastAsia="Arial" w:cs="Times New Roman"/>
          <w:szCs w:val="28"/>
          <w:highlight w:val="white"/>
        </w:rPr>
        <w:t>Kính gửi: Lãnh đạo phòng Cảnh sát môi trường - Công an tỉnh Hà Nam</w:t>
      </w:r>
    </w:p>
    <w:p w:rsidR="00AA2C1C" w:rsidRPr="00CC638E" w:rsidRDefault="00AA2C1C" w:rsidP="00AA2C1C">
      <w:pPr>
        <w:spacing w:before="240" w:after="240" w:line="240" w:lineRule="auto"/>
        <w:ind w:firstLine="567"/>
        <w:contextualSpacing/>
        <w:jc w:val="center"/>
        <w:rPr>
          <w:rFonts w:eastAsia="Arial" w:cs="Times New Roman"/>
          <w:szCs w:val="28"/>
          <w:highlight w:val="white"/>
        </w:rPr>
      </w:pPr>
    </w:p>
    <w:p w:rsidR="00AA2C1C" w:rsidRPr="00814EE6" w:rsidRDefault="00AA2C1C" w:rsidP="0030229A">
      <w:pPr>
        <w:spacing w:before="120" w:line="288" w:lineRule="auto"/>
        <w:jc w:val="both"/>
      </w:pPr>
      <w:r w:rsidRPr="00D22C03">
        <w:tab/>
      </w:r>
      <w:r w:rsidRPr="00A33CAC">
        <w:t xml:space="preserve">- </w:t>
      </w:r>
      <w:r w:rsidRPr="00814EE6">
        <w:t>Căn cứ chỉ thị số 02 ngày 01/4/2013 của Bộ trưởng Bộ Công an và thông tư số: 18/2014/TT-BCA-C41 ngày 01/4/2014 thông tư quy định về công tác điều tra cơ bản của lực lượng cảnh sát nhân dân và các hướng dẫn của Bộ Công an;</w:t>
      </w:r>
    </w:p>
    <w:p w:rsidR="00AA2C1C" w:rsidRPr="00814EE6" w:rsidRDefault="00AA2C1C" w:rsidP="0030229A">
      <w:pPr>
        <w:spacing w:before="120" w:line="288" w:lineRule="auto"/>
        <w:jc w:val="both"/>
      </w:pPr>
      <w:r w:rsidRPr="00814EE6">
        <w:tab/>
      </w:r>
      <w:r w:rsidRPr="00A33CAC">
        <w:t xml:space="preserve">- </w:t>
      </w:r>
      <w:r w:rsidRPr="00814EE6">
        <w:t xml:space="preserve">Căn cứ chức năng, nhiệm vụ của lực lượng Cảnh sát môi trường về công tác điều tra cơ bản nắm tình hình chấp hành pháp luật bảo vệ môi trường đối với hoạt động của các đơn vị, doanh nghiệp trên địa bàn tỉnh Hà Nam. </w:t>
      </w:r>
    </w:p>
    <w:p w:rsidR="00AA2C1C" w:rsidRPr="002169C4" w:rsidRDefault="00AA2C1C" w:rsidP="002169C4">
      <w:pPr>
        <w:spacing w:before="120" w:line="288" w:lineRule="auto"/>
        <w:ind w:firstLine="567"/>
        <w:jc w:val="both"/>
        <w:rPr>
          <w:rFonts w:eastAsia="Calibri" w:cs="Times New Roman"/>
          <w:szCs w:val="28"/>
          <w:lang w:val="en-US"/>
        </w:rPr>
      </w:pPr>
      <w:r w:rsidRPr="00814EE6">
        <w:rPr>
          <w:rFonts w:eastAsia="Calibri" w:cs="Times New Roman"/>
          <w:szCs w:val="28"/>
        </w:rPr>
        <w:t>Thực hiện ý kiến chỉ đạo của lãnh đạo Phòng PC</w:t>
      </w:r>
      <w:r w:rsidRPr="00F25FC0">
        <w:rPr>
          <w:rFonts w:eastAsia="Calibri" w:cs="Times New Roman"/>
          <w:szCs w:val="28"/>
        </w:rPr>
        <w:t>05</w:t>
      </w:r>
      <w:r w:rsidRPr="00814EE6">
        <w:rPr>
          <w:rFonts w:eastAsia="Calibri" w:cs="Times New Roman"/>
          <w:szCs w:val="28"/>
        </w:rPr>
        <w:t xml:space="preserve"> Công an tỉnh Hà Nam, cán bộ phụ trách địa bàn xây dựng kế hoạch điều tra cơ bản đối với</w:t>
      </w:r>
      <w:r w:rsidR="002169C4">
        <w:rPr>
          <w:rFonts w:eastAsia="Calibri" w:cs="Times New Roman"/>
          <w:szCs w:val="28"/>
          <w:lang w:val="en-US"/>
        </w:rPr>
        <w:t xml:space="preserve"> </w:t>
      </w:r>
      <w:proofErr w:type="spellStart"/>
      <w:r w:rsidR="002169C4">
        <w:rPr>
          <w:rFonts w:eastAsia="Calibri" w:cs="Times New Roman"/>
          <w:szCs w:val="28"/>
          <w:lang w:val="en-US"/>
        </w:rPr>
        <w:t>nhà</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máy</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xử</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lý</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nước</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thải</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tập</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trung</w:t>
      </w:r>
      <w:proofErr w:type="spellEnd"/>
      <w:r w:rsidR="002169C4">
        <w:rPr>
          <w:rFonts w:eastAsia="Calibri" w:cs="Times New Roman"/>
          <w:szCs w:val="28"/>
          <w:lang w:val="en-US"/>
        </w:rPr>
        <w:t xml:space="preserve"> KCN</w:t>
      </w:r>
      <w:r w:rsidRPr="00F25FC0">
        <w:t xml:space="preserve"> Đồ</w:t>
      </w:r>
      <w:r w:rsidR="002169C4">
        <w:t xml:space="preserve">ng Văn </w:t>
      </w:r>
      <w:r w:rsidRPr="00AA2C1C">
        <w:t>I</w:t>
      </w:r>
      <w:r w:rsidRPr="00F25FC0">
        <w:t>, huyện Duy Tiên, tỉnh Hà Nam</w:t>
      </w:r>
      <w:r w:rsidRPr="00814EE6">
        <w:t>, cụ thể như sau:</w:t>
      </w:r>
    </w:p>
    <w:p w:rsidR="00AA2C1C" w:rsidRPr="00CC638E" w:rsidRDefault="00AA2C1C" w:rsidP="0030229A">
      <w:pPr>
        <w:spacing w:before="120" w:line="288" w:lineRule="auto"/>
        <w:jc w:val="both"/>
      </w:pPr>
      <w:r w:rsidRPr="00814EE6">
        <w:tab/>
      </w:r>
      <w:r w:rsidRPr="00814EE6">
        <w:rPr>
          <w:rFonts w:eastAsia="Times New Roman" w:cs="Times New Roman"/>
          <w:b/>
          <w:szCs w:val="28"/>
          <w:highlight w:val="white"/>
        </w:rPr>
        <w:t xml:space="preserve">I. </w:t>
      </w:r>
      <w:r w:rsidRPr="00CC638E">
        <w:rPr>
          <w:rFonts w:eastAsia="Times New Roman" w:cs="Times New Roman"/>
          <w:b/>
          <w:szCs w:val="28"/>
        </w:rPr>
        <w:t>Mục đích, yêu cầu</w:t>
      </w:r>
    </w:p>
    <w:p w:rsidR="00AA2C1C" w:rsidRPr="00814EE6" w:rsidRDefault="00AA2C1C" w:rsidP="0030229A">
      <w:pPr>
        <w:spacing w:before="120" w:line="288" w:lineRule="auto"/>
        <w:jc w:val="both"/>
      </w:pPr>
      <w:r w:rsidRPr="00814EE6">
        <w:tab/>
      </w:r>
      <w:r w:rsidRPr="00814EE6">
        <w:rPr>
          <w:rFonts w:eastAsia="Calibri" w:cs="Times New Roman"/>
          <w:b/>
          <w:szCs w:val="28"/>
          <w:highlight w:val="white"/>
        </w:rPr>
        <w:t>1. Mục đích</w:t>
      </w:r>
    </w:p>
    <w:p w:rsidR="00AA2C1C" w:rsidRPr="00814EE6" w:rsidRDefault="00AA2C1C" w:rsidP="0030229A">
      <w:pPr>
        <w:spacing w:before="120" w:line="288" w:lineRule="auto"/>
        <w:jc w:val="both"/>
        <w:rPr>
          <w:rFonts w:eastAsia="Calibri" w:cs="Times New Roman"/>
          <w:szCs w:val="28"/>
          <w:highlight w:val="white"/>
        </w:rPr>
      </w:pPr>
      <w:r w:rsidRPr="00814EE6">
        <w:tab/>
      </w:r>
      <w:r w:rsidRPr="00814EE6">
        <w:rPr>
          <w:rFonts w:eastAsia="Calibri" w:cs="Times New Roman"/>
          <w:szCs w:val="28"/>
          <w:highlight w:val="white"/>
        </w:rPr>
        <w:t>-</w:t>
      </w:r>
      <w:r w:rsidRPr="00814EE6">
        <w:rPr>
          <w:rFonts w:eastAsia="Calibri" w:cs="Times New Roman"/>
          <w:spacing w:val="4"/>
          <w:szCs w:val="28"/>
          <w:highlight w:val="white"/>
        </w:rPr>
        <w:t xml:space="preserve"> Thông qua công tác điều tra cơ bản, nắm tình hình liên quan đến</w:t>
      </w:r>
      <w:r w:rsidRPr="00814EE6">
        <w:rPr>
          <w:rFonts w:eastAsia="Calibri" w:cs="Times New Roman"/>
          <w:szCs w:val="28"/>
          <w:highlight w:val="white"/>
        </w:rPr>
        <w:t xml:space="preserve"> ngành nghề, lĩnh vực, quy mô hoạt động, đánh giá mức độ tác động, khả năng gây ô nhiễm của </w:t>
      </w:r>
      <w:r w:rsidRPr="00F25FC0">
        <w:rPr>
          <w:rFonts w:eastAsia="Calibri" w:cs="Times New Roman"/>
          <w:szCs w:val="28"/>
          <w:highlight w:val="white"/>
        </w:rPr>
        <w:t xml:space="preserve">các </w:t>
      </w:r>
      <w:r w:rsidRPr="00814EE6">
        <w:rPr>
          <w:rFonts w:eastAsia="Calibri" w:cs="Times New Roman"/>
          <w:szCs w:val="28"/>
          <w:highlight w:val="white"/>
        </w:rPr>
        <w:t>doanh nghiệp</w:t>
      </w:r>
      <w:r w:rsidRPr="00F25FC0">
        <w:rPr>
          <w:rFonts w:eastAsia="Calibri" w:cs="Times New Roman"/>
          <w:szCs w:val="28"/>
          <w:highlight w:val="white"/>
        </w:rPr>
        <w:t xml:space="preserve"> đầu tư trong khu công nghiệp Đồng Văn </w:t>
      </w:r>
      <w:r w:rsidRPr="00AA2C1C">
        <w:rPr>
          <w:rFonts w:eastAsia="Calibri" w:cs="Times New Roman"/>
          <w:szCs w:val="28"/>
          <w:highlight w:val="white"/>
        </w:rPr>
        <w:t>I</w:t>
      </w:r>
      <w:r w:rsidRPr="00814EE6">
        <w:rPr>
          <w:rFonts w:eastAsia="Calibri" w:cs="Times New Roman"/>
          <w:szCs w:val="28"/>
          <w:highlight w:val="white"/>
        </w:rPr>
        <w:t xml:space="preserve">, tuyên truyền hướng dẫn </w:t>
      </w:r>
      <w:r w:rsidRPr="00F25FC0">
        <w:rPr>
          <w:rFonts w:eastAsia="Calibri" w:cs="Times New Roman"/>
          <w:szCs w:val="28"/>
          <w:highlight w:val="white"/>
        </w:rPr>
        <w:t xml:space="preserve">các </w:t>
      </w:r>
      <w:r w:rsidRPr="00814EE6">
        <w:rPr>
          <w:rFonts w:eastAsia="Calibri" w:cs="Times New Roman"/>
          <w:szCs w:val="28"/>
          <w:highlight w:val="white"/>
        </w:rPr>
        <w:t>doanh nghiệp nâng cao ý thức chấp hành pháp luật bảo vệ môi trường trong quá trình hoạt động sản xuất kinh doanh. Đồng thời có biện pháp phòng ngừa, kịp thời ngăn chặn và đề xuất biện pháp xử lý, giải quyết  nếu có dấu hiệu vi phạm.</w:t>
      </w:r>
    </w:p>
    <w:p w:rsidR="00AA2C1C" w:rsidRPr="00626C4A" w:rsidRDefault="00AA2C1C" w:rsidP="0030229A">
      <w:pPr>
        <w:spacing w:before="120" w:line="288" w:lineRule="auto"/>
        <w:jc w:val="both"/>
        <w:rPr>
          <w:rFonts w:eastAsia="Calibri" w:cs="Times New Roman"/>
          <w:szCs w:val="28"/>
          <w:highlight w:val="white"/>
        </w:rPr>
      </w:pPr>
      <w:r w:rsidRPr="00814EE6">
        <w:rPr>
          <w:rFonts w:eastAsia="Calibri" w:cs="Times New Roman"/>
          <w:szCs w:val="28"/>
          <w:highlight w:val="white"/>
        </w:rPr>
        <w:tab/>
        <w:t>- Thu thập các tài liệu liên quan đến lĩnh vực môi trường phục vụ công tác điều tra cơ bản.</w:t>
      </w:r>
    </w:p>
    <w:p w:rsidR="00AA2C1C" w:rsidRPr="00626C4A" w:rsidRDefault="00AA2C1C" w:rsidP="0030229A">
      <w:pPr>
        <w:pStyle w:val="ListParagraph"/>
        <w:spacing w:before="120" w:after="120" w:line="288" w:lineRule="auto"/>
        <w:ind w:left="0" w:firstLine="570"/>
        <w:contextualSpacing w:val="0"/>
        <w:jc w:val="both"/>
        <w:rPr>
          <w:sz w:val="28"/>
          <w:szCs w:val="28"/>
          <w:highlight w:val="white"/>
          <w:lang w:val="vi-VN"/>
        </w:rPr>
      </w:pPr>
      <w:r w:rsidRPr="00626C4A">
        <w:rPr>
          <w:sz w:val="28"/>
          <w:szCs w:val="28"/>
          <w:highlight w:val="white"/>
          <w:lang w:val="vi-VN"/>
        </w:rPr>
        <w:t>- Tuyên truyền, hướng dẫn các đơn vị doanh nghiệp thực hiện tốt, chấp hành nghiêm công tác chấp hành pháp luật về bảo vệ môi trường và phát động phong trào quần chúng bảo vệ ANTQ.</w:t>
      </w:r>
    </w:p>
    <w:p w:rsidR="00AA2C1C" w:rsidRPr="00814EE6" w:rsidRDefault="00AA2C1C" w:rsidP="0030229A">
      <w:pPr>
        <w:spacing w:before="120" w:line="288" w:lineRule="auto"/>
        <w:jc w:val="both"/>
        <w:rPr>
          <w:rFonts w:eastAsia="Calibri" w:cs="Times New Roman"/>
          <w:b/>
          <w:szCs w:val="28"/>
          <w:highlight w:val="white"/>
        </w:rPr>
      </w:pPr>
      <w:r w:rsidRPr="00814EE6">
        <w:rPr>
          <w:rFonts w:eastAsia="Calibri" w:cs="Times New Roman"/>
          <w:szCs w:val="28"/>
          <w:highlight w:val="white"/>
        </w:rPr>
        <w:lastRenderedPageBreak/>
        <w:tab/>
      </w:r>
      <w:r w:rsidRPr="00814EE6">
        <w:rPr>
          <w:rFonts w:eastAsia="Calibri" w:cs="Times New Roman"/>
          <w:b/>
          <w:szCs w:val="28"/>
          <w:highlight w:val="white"/>
        </w:rPr>
        <w:t>2. Yêu cầu</w:t>
      </w:r>
    </w:p>
    <w:p w:rsidR="00AA2C1C" w:rsidRPr="00814EE6" w:rsidRDefault="00AA2C1C" w:rsidP="0030229A">
      <w:pPr>
        <w:spacing w:before="120" w:line="288" w:lineRule="auto"/>
        <w:jc w:val="both"/>
        <w:rPr>
          <w:rFonts w:eastAsia="Times New Roman" w:cs="Times New Roman"/>
          <w:szCs w:val="28"/>
          <w:highlight w:val="white"/>
        </w:rPr>
      </w:pPr>
      <w:r w:rsidRPr="00814EE6">
        <w:rPr>
          <w:rFonts w:eastAsia="Calibri" w:cs="Times New Roman"/>
          <w:b/>
          <w:szCs w:val="28"/>
          <w:highlight w:val="white"/>
        </w:rPr>
        <w:tab/>
      </w:r>
      <w:r w:rsidRPr="00814EE6">
        <w:rPr>
          <w:rFonts w:eastAsia="Times New Roman" w:cs="Times New Roman"/>
          <w:szCs w:val="28"/>
          <w:highlight w:val="white"/>
        </w:rPr>
        <w:t>Quá trình triển khai thực hiện kế hoạch phải đảm bảo các yêu cầu về chính trị, pháp luật của Đảng, Nhà nước và các quy định của Ngành.</w:t>
      </w:r>
    </w:p>
    <w:p w:rsidR="00AA2C1C" w:rsidRPr="00CC638E" w:rsidRDefault="00AA2C1C" w:rsidP="0030229A">
      <w:pPr>
        <w:spacing w:before="120" w:line="288" w:lineRule="auto"/>
        <w:jc w:val="both"/>
        <w:rPr>
          <w:rFonts w:eastAsia="Times New Roman" w:cs="Times New Roman"/>
          <w:b/>
          <w:szCs w:val="28"/>
          <w:highlight w:val="white"/>
        </w:rPr>
      </w:pPr>
      <w:r w:rsidRPr="00814EE6">
        <w:rPr>
          <w:rFonts w:eastAsia="Times New Roman" w:cs="Times New Roman"/>
          <w:szCs w:val="28"/>
          <w:highlight w:val="white"/>
        </w:rPr>
        <w:tab/>
      </w:r>
      <w:r>
        <w:rPr>
          <w:rFonts w:eastAsia="Times New Roman" w:cs="Times New Roman"/>
          <w:b/>
          <w:szCs w:val="28"/>
          <w:highlight w:val="white"/>
        </w:rPr>
        <w:t>II. N</w:t>
      </w:r>
      <w:r w:rsidRPr="00CC638E">
        <w:rPr>
          <w:rFonts w:eastAsia="Times New Roman" w:cs="Times New Roman"/>
          <w:b/>
          <w:szCs w:val="28"/>
          <w:highlight w:val="white"/>
        </w:rPr>
        <w:t>ội dung</w:t>
      </w:r>
    </w:p>
    <w:p w:rsidR="00AA2C1C" w:rsidRPr="00626C4A" w:rsidRDefault="00AA2C1C" w:rsidP="0030229A">
      <w:pPr>
        <w:spacing w:before="120" w:line="288" w:lineRule="auto"/>
        <w:jc w:val="both"/>
        <w:rPr>
          <w:rFonts w:eastAsia="Times New Roman" w:cs="Times New Roman"/>
          <w:color w:val="FF0000"/>
          <w:szCs w:val="28"/>
          <w:highlight w:val="white"/>
        </w:rPr>
      </w:pPr>
      <w:r w:rsidRPr="00814EE6">
        <w:rPr>
          <w:rFonts w:eastAsia="Times New Roman" w:cs="Times New Roman"/>
          <w:color w:val="FF0000"/>
          <w:szCs w:val="28"/>
          <w:highlight w:val="white"/>
        </w:rPr>
        <w:tab/>
      </w:r>
      <w:r w:rsidRPr="00814EE6">
        <w:rPr>
          <w:rFonts w:eastAsia="Arial" w:cs="Times New Roman"/>
          <w:spacing w:val="-6"/>
          <w:szCs w:val="28"/>
          <w:highlight w:val="white"/>
        </w:rPr>
        <w:t xml:space="preserve">1. </w:t>
      </w:r>
      <w:r>
        <w:rPr>
          <w:highlight w:val="white"/>
        </w:rPr>
        <w:t xml:space="preserve">Làm việc với đại diện hợp pháp theo pháp luật của </w:t>
      </w:r>
      <w:r w:rsidRPr="0042397C">
        <w:rPr>
          <w:highlight w:val="white"/>
        </w:rPr>
        <w:t xml:space="preserve">Công ty </w:t>
      </w:r>
      <w:r w:rsidR="002169C4">
        <w:rPr>
          <w:rFonts w:cstheme="majorHAnsi"/>
          <w:lang w:val="en-US"/>
        </w:rPr>
        <w:t xml:space="preserve">TNHH MTV </w:t>
      </w:r>
      <w:proofErr w:type="spellStart"/>
      <w:r w:rsidR="002169C4">
        <w:rPr>
          <w:rFonts w:cstheme="majorHAnsi"/>
          <w:lang w:val="en-US"/>
        </w:rPr>
        <w:t>môi</w:t>
      </w:r>
      <w:proofErr w:type="spellEnd"/>
      <w:r w:rsidR="002169C4">
        <w:rPr>
          <w:rFonts w:cstheme="majorHAnsi"/>
          <w:lang w:val="en-US"/>
        </w:rPr>
        <w:t xml:space="preserve"> </w:t>
      </w:r>
      <w:proofErr w:type="spellStart"/>
      <w:r w:rsidR="002169C4">
        <w:rPr>
          <w:rFonts w:cstheme="majorHAnsi"/>
          <w:lang w:val="en-US"/>
        </w:rPr>
        <w:t>trường</w:t>
      </w:r>
      <w:proofErr w:type="spellEnd"/>
      <w:r w:rsidR="002169C4">
        <w:rPr>
          <w:rFonts w:cstheme="majorHAnsi"/>
          <w:lang w:val="en-US"/>
        </w:rPr>
        <w:t xml:space="preserve"> </w:t>
      </w:r>
      <w:proofErr w:type="spellStart"/>
      <w:r w:rsidR="002169C4">
        <w:rPr>
          <w:rFonts w:cstheme="majorHAnsi"/>
          <w:lang w:val="en-US"/>
        </w:rPr>
        <w:t>đô</w:t>
      </w:r>
      <w:proofErr w:type="spellEnd"/>
      <w:r w:rsidR="002169C4">
        <w:rPr>
          <w:rFonts w:cstheme="majorHAnsi"/>
          <w:lang w:val="en-US"/>
        </w:rPr>
        <w:t xml:space="preserve"> </w:t>
      </w:r>
      <w:proofErr w:type="spellStart"/>
      <w:r w:rsidR="002169C4">
        <w:rPr>
          <w:rFonts w:cstheme="majorHAnsi"/>
          <w:lang w:val="en-US"/>
        </w:rPr>
        <w:t>thị</w:t>
      </w:r>
      <w:proofErr w:type="spellEnd"/>
      <w:r w:rsidR="002169C4">
        <w:rPr>
          <w:rFonts w:cstheme="majorHAnsi"/>
          <w:lang w:val="en-US"/>
        </w:rPr>
        <w:t xml:space="preserve"> </w:t>
      </w:r>
      <w:proofErr w:type="spellStart"/>
      <w:r w:rsidR="002169C4">
        <w:rPr>
          <w:rFonts w:cstheme="majorHAnsi"/>
          <w:lang w:val="en-US"/>
        </w:rPr>
        <w:t>Hà</w:t>
      </w:r>
      <w:proofErr w:type="spellEnd"/>
      <w:r w:rsidR="002169C4">
        <w:rPr>
          <w:rFonts w:cstheme="majorHAnsi"/>
          <w:lang w:val="en-US"/>
        </w:rPr>
        <w:t xml:space="preserve"> Nam</w:t>
      </w:r>
      <w:r>
        <w:rPr>
          <w:highlight w:val="white"/>
        </w:rPr>
        <w:t xml:space="preserve">, nghe đại diện công ty báo cáo về công tác chấp hành, thực hiện luật Bảo vệ môi trường trong quá trình hoạt động khai thác hạ tầng KCN </w:t>
      </w:r>
      <w:r w:rsidRPr="00626C4A">
        <w:rPr>
          <w:highlight w:val="white"/>
        </w:rPr>
        <w:t>Đồ</w:t>
      </w:r>
      <w:r w:rsidR="002169C4">
        <w:rPr>
          <w:highlight w:val="white"/>
        </w:rPr>
        <w:t xml:space="preserve">ng Văn </w:t>
      </w:r>
      <w:r w:rsidRPr="00626C4A">
        <w:rPr>
          <w:highlight w:val="white"/>
        </w:rPr>
        <w:t>I;</w:t>
      </w:r>
    </w:p>
    <w:p w:rsidR="0030229A" w:rsidRDefault="0030229A" w:rsidP="0030229A">
      <w:pPr>
        <w:spacing w:before="120" w:line="288" w:lineRule="auto"/>
        <w:ind w:firstLine="570"/>
        <w:jc w:val="both"/>
        <w:rPr>
          <w:highlight w:val="white"/>
          <w:lang w:val="en-US"/>
        </w:rPr>
      </w:pPr>
      <w:r>
        <w:rPr>
          <w:highlight w:val="white"/>
          <w:lang w:val="en-US"/>
        </w:rPr>
        <w:tab/>
      </w:r>
      <w:r w:rsidRPr="0030229A">
        <w:rPr>
          <w:highlight w:val="white"/>
        </w:rPr>
        <w:t xml:space="preserve">2. </w:t>
      </w:r>
      <w:r w:rsidR="00AA2C1C">
        <w:rPr>
          <w:highlight w:val="white"/>
        </w:rPr>
        <w:t xml:space="preserve">Khảo sát thực </w:t>
      </w:r>
      <w:r w:rsidR="00AA2C1C">
        <w:rPr>
          <w:highlight w:val="white"/>
          <w:u w:color="FF0000"/>
        </w:rPr>
        <w:t>tế</w:t>
      </w:r>
      <w:r w:rsidR="00AA2C1C">
        <w:rPr>
          <w:highlight w:val="white"/>
        </w:rPr>
        <w:t xml:space="preserve"> tại doanh nghiệp đặc biệt chú ý các hạng mục công trình xử lý môi trường (hệ thống thu gom nước thải, hệ thống thoát nước mưa, nhà máy xử lý nước thải tập trung, thu gom lưu giữ bùn thải phát sinh từ quá trình xử lý nước thải) để có căn cứ đánh giá thực tế việc chấp hành pháp luật về lĩnh vực bảo vệ môi trường;</w:t>
      </w:r>
    </w:p>
    <w:p w:rsidR="0030229A" w:rsidRPr="002169C4" w:rsidRDefault="0030229A" w:rsidP="002169C4">
      <w:pPr>
        <w:spacing w:before="120" w:line="288" w:lineRule="auto"/>
        <w:ind w:firstLine="570"/>
        <w:jc w:val="both"/>
        <w:rPr>
          <w:highlight w:val="white"/>
          <w:lang w:val="en-US"/>
        </w:rPr>
      </w:pPr>
      <w:r>
        <w:rPr>
          <w:highlight w:val="white"/>
          <w:lang w:val="en-US"/>
        </w:rPr>
        <w:tab/>
      </w:r>
      <w:r w:rsidR="00AA2C1C" w:rsidRPr="0030229A">
        <w:rPr>
          <w:highlight w:val="white"/>
        </w:rPr>
        <w:t>3.</w:t>
      </w:r>
      <w:r w:rsidR="00AA2C1C">
        <w:rPr>
          <w:highlight w:val="white"/>
        </w:rPr>
        <w:t xml:space="preserve"> Thu thập các tài liệu phục vụ công tác điều tra cơ bản (có danh mục tài liệu thu thập kèm theo);</w:t>
      </w:r>
    </w:p>
    <w:p w:rsidR="00AA2C1C" w:rsidRDefault="0030229A" w:rsidP="0030229A">
      <w:pPr>
        <w:spacing w:before="120" w:line="288" w:lineRule="auto"/>
        <w:ind w:firstLine="570"/>
        <w:jc w:val="both"/>
        <w:rPr>
          <w:highlight w:val="white"/>
        </w:rPr>
      </w:pPr>
      <w:r>
        <w:rPr>
          <w:highlight w:val="white"/>
          <w:lang w:val="en-US"/>
        </w:rPr>
        <w:tab/>
      </w:r>
      <w:r w:rsidR="002169C4">
        <w:rPr>
          <w:highlight w:val="white"/>
          <w:lang w:val="en-US"/>
        </w:rPr>
        <w:t>4</w:t>
      </w:r>
      <w:r w:rsidR="00AA2C1C" w:rsidRPr="0030229A">
        <w:rPr>
          <w:highlight w:val="white"/>
        </w:rPr>
        <w:t>.</w:t>
      </w:r>
      <w:r w:rsidR="00AA2C1C">
        <w:rPr>
          <w:highlight w:val="white"/>
        </w:rPr>
        <w:t xml:space="preserve"> Tiến hành </w:t>
      </w:r>
      <w:r w:rsidR="00AA2C1C">
        <w:rPr>
          <w:highlight w:val="white"/>
          <w:u w:color="FF0000"/>
        </w:rPr>
        <w:t>lập</w:t>
      </w:r>
      <w:r w:rsidR="00AA2C1C">
        <w:rPr>
          <w:highlight w:val="white"/>
        </w:rPr>
        <w:t xml:space="preserve"> biên bản làm việc để ghi nhận lại quá trình làm việc, nội dung làm việc, các nội dung còn tồn tại. Nếu </w:t>
      </w:r>
      <w:r w:rsidR="00AA2C1C">
        <w:rPr>
          <w:highlight w:val="white"/>
          <w:u w:color="FF0000"/>
        </w:rPr>
        <w:t>phát</w:t>
      </w:r>
      <w:r w:rsidR="00AA2C1C">
        <w:rPr>
          <w:highlight w:val="white"/>
        </w:rPr>
        <w:t xml:space="preserve"> hiện hành vi vi phạm, lập biên bản vi phạm hành chính báo cáo lãnh đạo </w:t>
      </w:r>
      <w:r w:rsidR="00AA2C1C">
        <w:rPr>
          <w:highlight w:val="white"/>
          <w:u w:color="FF0000"/>
        </w:rPr>
        <w:t>phòng xin</w:t>
      </w:r>
      <w:r w:rsidR="00AA2C1C">
        <w:rPr>
          <w:highlight w:val="white"/>
        </w:rPr>
        <w:t xml:space="preserve"> ý kiến chỉ đạo.</w:t>
      </w:r>
    </w:p>
    <w:p w:rsidR="00AA2C1C" w:rsidRDefault="00AA2C1C" w:rsidP="0030229A">
      <w:pPr>
        <w:spacing w:before="120" w:line="288" w:lineRule="auto"/>
        <w:ind w:firstLine="851"/>
        <w:jc w:val="both"/>
        <w:rPr>
          <w:highlight w:val="white"/>
        </w:rPr>
      </w:pPr>
      <w:r>
        <w:rPr>
          <w:b/>
          <w:highlight w:val="white"/>
        </w:rPr>
        <w:t>III. Biện pháp, lực lượng, phương tiện, thời gian thực hiện</w:t>
      </w:r>
    </w:p>
    <w:p w:rsidR="00AA2C1C" w:rsidRDefault="00AA2C1C" w:rsidP="0030229A">
      <w:pPr>
        <w:spacing w:before="120" w:line="288" w:lineRule="auto"/>
        <w:ind w:firstLine="851"/>
        <w:jc w:val="both"/>
        <w:rPr>
          <w:highlight w:val="white"/>
        </w:rPr>
      </w:pPr>
      <w:r>
        <w:rPr>
          <w:b/>
          <w:highlight w:val="white"/>
        </w:rPr>
        <w:t>1. Biện pháp:</w:t>
      </w:r>
    </w:p>
    <w:p w:rsidR="00AA2C1C" w:rsidRDefault="00AA2C1C" w:rsidP="0030229A">
      <w:pPr>
        <w:spacing w:before="120" w:line="288" w:lineRule="auto"/>
        <w:ind w:firstLine="851"/>
        <w:jc w:val="both"/>
        <w:rPr>
          <w:highlight w:val="white"/>
        </w:rPr>
      </w:pPr>
      <w:r>
        <w:rPr>
          <w:highlight w:val="white"/>
        </w:rPr>
        <w:t>Làm việc với đơn vị doanh nghiệp, trao đổi quá trình hoạt động, nghiên cứu tài liệu và khảo sát thực tế, kết hợp các biện pháp nghiệp vụ trinh sát, xây dựng sử dụng cộng tác viên bí mật.</w:t>
      </w:r>
    </w:p>
    <w:p w:rsidR="00AA2C1C" w:rsidRDefault="00AA2C1C" w:rsidP="0030229A">
      <w:pPr>
        <w:spacing w:before="120" w:line="288" w:lineRule="auto"/>
        <w:ind w:firstLine="851"/>
        <w:jc w:val="both"/>
        <w:rPr>
          <w:highlight w:val="white"/>
        </w:rPr>
      </w:pPr>
      <w:r>
        <w:rPr>
          <w:b/>
          <w:highlight w:val="white"/>
        </w:rPr>
        <w:t>2. Lực lượng tiến hành:</w:t>
      </w:r>
    </w:p>
    <w:p w:rsidR="00AA2C1C" w:rsidRDefault="00AA2C1C" w:rsidP="0030229A">
      <w:pPr>
        <w:spacing w:before="120" w:line="288" w:lineRule="auto"/>
        <w:ind w:firstLine="851"/>
        <w:jc w:val="both"/>
        <w:rPr>
          <w:highlight w:val="white"/>
        </w:rPr>
      </w:pPr>
      <w:r>
        <w:rPr>
          <w:highlight w:val="white"/>
        </w:rPr>
        <w:t>Cán bộ phụ trách địa bàn chịu trách nhiệm</w:t>
      </w:r>
      <w:r>
        <w:t xml:space="preserve"> chính</w:t>
      </w:r>
      <w:r>
        <w:rPr>
          <w:highlight w:val="white"/>
        </w:rPr>
        <w:t xml:space="preserve"> phối hợp </w:t>
      </w:r>
      <w:r>
        <w:t>c</w:t>
      </w:r>
      <w:r>
        <w:rPr>
          <w:highlight w:val="white"/>
        </w:rPr>
        <w:t xml:space="preserve">ùng </w:t>
      </w:r>
      <w:r>
        <w:t>cán bộ chiến sỹ</w:t>
      </w:r>
      <w:r>
        <w:rPr>
          <w:highlight w:val="white"/>
        </w:rPr>
        <w:t xml:space="preserve"> Độ</w:t>
      </w:r>
      <w:r w:rsidR="002169C4">
        <w:rPr>
          <w:highlight w:val="white"/>
        </w:rPr>
        <w:t xml:space="preserve">i </w:t>
      </w:r>
      <w:r w:rsidR="002169C4">
        <w:rPr>
          <w:highlight w:val="white"/>
          <w:lang w:val="en-US"/>
        </w:rPr>
        <w:t xml:space="preserve">1 </w:t>
      </w:r>
      <w:r>
        <w:rPr>
          <w:highlight w:val="white"/>
        </w:rPr>
        <w:t>-</w:t>
      </w:r>
      <w:r w:rsidRPr="00626C4A">
        <w:rPr>
          <w:highlight w:val="white"/>
        </w:rPr>
        <w:t xml:space="preserve"> PC05</w:t>
      </w:r>
      <w:r>
        <w:rPr>
          <w:highlight w:val="white"/>
        </w:rPr>
        <w:t xml:space="preserve"> thực hiện kế hoạch; Quá trình triển khai thực hiện kế hoạch mời đồng chí lãnh đạo phụ trách, chỉ huy đội trực tiếp chỉ đạo.</w:t>
      </w:r>
    </w:p>
    <w:p w:rsidR="00AA2C1C" w:rsidRDefault="00AA2C1C" w:rsidP="0030229A">
      <w:pPr>
        <w:spacing w:before="120" w:line="288" w:lineRule="auto"/>
        <w:ind w:firstLine="851"/>
        <w:jc w:val="both"/>
        <w:rPr>
          <w:rFonts w:eastAsia="Calibri"/>
          <w:highlight w:val="white"/>
        </w:rPr>
      </w:pPr>
      <w:r>
        <w:rPr>
          <w:rFonts w:eastAsia="Calibri"/>
          <w:b/>
          <w:highlight w:val="white"/>
        </w:rPr>
        <w:t>3. Phương tiện:</w:t>
      </w:r>
      <w:r>
        <w:rPr>
          <w:rFonts w:eastAsia="Calibri"/>
          <w:highlight w:val="white"/>
        </w:rPr>
        <w:t xml:space="preserve"> xe mô tô, xe ô tô;</w:t>
      </w:r>
    </w:p>
    <w:p w:rsidR="00AA2C1C" w:rsidRDefault="00AA2C1C" w:rsidP="0030229A">
      <w:pPr>
        <w:spacing w:before="120" w:line="288" w:lineRule="auto"/>
        <w:ind w:firstLine="851"/>
        <w:jc w:val="both"/>
        <w:rPr>
          <w:rFonts w:eastAsia="Calibri"/>
          <w:highlight w:val="white"/>
        </w:rPr>
      </w:pPr>
      <w:r>
        <w:rPr>
          <w:rFonts w:eastAsia="Calibri"/>
          <w:b/>
          <w:highlight w:val="white"/>
        </w:rPr>
        <w:t xml:space="preserve">4. Thời gian thực hiện: </w:t>
      </w:r>
      <w:r>
        <w:rPr>
          <w:rFonts w:eastAsia="Calibri"/>
          <w:highlight w:val="white"/>
        </w:rPr>
        <w:t>Kể từ ngày kế hoạch được phê duyệt.</w:t>
      </w:r>
    </w:p>
    <w:p w:rsidR="00AA2C1C" w:rsidRDefault="00AA2C1C" w:rsidP="0030229A">
      <w:pPr>
        <w:spacing w:before="120" w:line="288" w:lineRule="auto"/>
        <w:ind w:firstLine="851"/>
        <w:jc w:val="both"/>
        <w:rPr>
          <w:rFonts w:eastAsia="Calibri"/>
          <w:highlight w:val="white"/>
        </w:rPr>
      </w:pPr>
      <w:r>
        <w:rPr>
          <w:rFonts w:eastAsia="Calibri"/>
          <w:highlight w:val="white"/>
        </w:rPr>
        <w:t xml:space="preserve">Quá trình thực hiện kế hoạch có khó khăn vướng mắc báo cáo </w:t>
      </w:r>
      <w:r>
        <w:rPr>
          <w:rFonts w:eastAsia="Calibri"/>
        </w:rPr>
        <w:t xml:space="preserve">chỉ huy, </w:t>
      </w:r>
      <w:r>
        <w:rPr>
          <w:rFonts w:eastAsia="Calibri"/>
          <w:highlight w:val="white"/>
        </w:rPr>
        <w:t>lãnh đạo phòng xin ý kiến chỉ đạo;</w:t>
      </w:r>
    </w:p>
    <w:p w:rsidR="00AA2C1C" w:rsidRDefault="00AA2C1C" w:rsidP="0030229A">
      <w:pPr>
        <w:spacing w:before="120" w:line="288" w:lineRule="auto"/>
        <w:ind w:firstLine="851"/>
        <w:jc w:val="both"/>
        <w:rPr>
          <w:highlight w:val="white"/>
        </w:rPr>
      </w:pPr>
      <w:r>
        <w:rPr>
          <w:highlight w:val="white"/>
        </w:rPr>
        <w:lastRenderedPageBreak/>
        <w:t xml:space="preserve">Trên đây là kế hoạch điều tra cơ bản đối với địa bàn </w:t>
      </w:r>
      <w:proofErr w:type="spellStart"/>
      <w:r w:rsidR="002169C4">
        <w:rPr>
          <w:rFonts w:eastAsia="Calibri" w:cs="Times New Roman"/>
          <w:szCs w:val="28"/>
          <w:lang w:val="en-US"/>
        </w:rPr>
        <w:t>nhà</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máy</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xử</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lý</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nước</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thải</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tập</w:t>
      </w:r>
      <w:proofErr w:type="spellEnd"/>
      <w:r w:rsidR="002169C4">
        <w:rPr>
          <w:rFonts w:eastAsia="Calibri" w:cs="Times New Roman"/>
          <w:szCs w:val="28"/>
          <w:lang w:val="en-US"/>
        </w:rPr>
        <w:t xml:space="preserve"> </w:t>
      </w:r>
      <w:proofErr w:type="spellStart"/>
      <w:r w:rsidR="002169C4">
        <w:rPr>
          <w:rFonts w:eastAsia="Calibri" w:cs="Times New Roman"/>
          <w:szCs w:val="28"/>
          <w:lang w:val="en-US"/>
        </w:rPr>
        <w:t>trung</w:t>
      </w:r>
      <w:proofErr w:type="spellEnd"/>
      <w:r w:rsidR="002169C4">
        <w:rPr>
          <w:rFonts w:eastAsia="Calibri" w:cs="Times New Roman"/>
          <w:szCs w:val="28"/>
          <w:lang w:val="en-US"/>
        </w:rPr>
        <w:t xml:space="preserve"> KCN</w:t>
      </w:r>
      <w:r w:rsidR="002169C4" w:rsidRPr="00F25FC0">
        <w:t xml:space="preserve"> Đồ</w:t>
      </w:r>
      <w:r w:rsidR="002169C4">
        <w:t xml:space="preserve">ng Văn </w:t>
      </w:r>
      <w:r w:rsidR="002169C4" w:rsidRPr="00AA2C1C">
        <w:t>I</w:t>
      </w:r>
      <w:r w:rsidR="002169C4">
        <w:rPr>
          <w:rFonts w:cstheme="majorHAnsi"/>
        </w:rPr>
        <w:t xml:space="preserve"> năm 20</w:t>
      </w:r>
      <w:r w:rsidR="002169C4">
        <w:rPr>
          <w:rFonts w:cstheme="majorHAnsi"/>
          <w:lang w:val="en-US"/>
        </w:rPr>
        <w:t>20</w:t>
      </w:r>
      <w:r>
        <w:rPr>
          <w:rFonts w:cstheme="majorHAnsi"/>
        </w:rPr>
        <w:t xml:space="preserve">, địa chỉ tại </w:t>
      </w:r>
      <w:r w:rsidRPr="00626C4A">
        <w:rPr>
          <w:rFonts w:cstheme="majorHAnsi"/>
        </w:rPr>
        <w:t>huyện Duy Tiên</w:t>
      </w:r>
      <w:r>
        <w:rPr>
          <w:rFonts w:cstheme="majorHAnsi"/>
        </w:rPr>
        <w:t xml:space="preserve">, </w:t>
      </w:r>
      <w:r>
        <w:rPr>
          <w:highlight w:val="white"/>
        </w:rPr>
        <w:t>tỉnh Hà Nam. Độ</w:t>
      </w:r>
      <w:r w:rsidR="002169C4">
        <w:rPr>
          <w:highlight w:val="white"/>
        </w:rPr>
        <w:t xml:space="preserve">i </w:t>
      </w:r>
      <w:r w:rsidR="002169C4">
        <w:rPr>
          <w:highlight w:val="white"/>
          <w:lang w:val="en-US"/>
        </w:rPr>
        <w:t>1</w:t>
      </w:r>
      <w:r>
        <w:rPr>
          <w:highlight w:val="white"/>
        </w:rPr>
        <w:t xml:space="preserve"> báo cáo đồng chí lãnh đạo phòng và xin ý kiến chỉ đạo./.</w:t>
      </w:r>
    </w:p>
    <w:tbl>
      <w:tblPr>
        <w:tblStyle w:val="TableGrid"/>
        <w:tblW w:w="0" w:type="auto"/>
        <w:tblLook w:val="04A0" w:firstRow="1" w:lastRow="0" w:firstColumn="1" w:lastColumn="0" w:noHBand="0" w:noVBand="1"/>
      </w:tblPr>
      <w:tblGrid>
        <w:gridCol w:w="4643"/>
        <w:gridCol w:w="4644"/>
      </w:tblGrid>
      <w:tr w:rsidR="00AA2C1C" w:rsidTr="00F5647B">
        <w:tc>
          <w:tcPr>
            <w:tcW w:w="4643" w:type="dxa"/>
            <w:tcBorders>
              <w:top w:val="nil"/>
              <w:left w:val="nil"/>
              <w:bottom w:val="nil"/>
              <w:right w:val="nil"/>
            </w:tcBorders>
          </w:tcPr>
          <w:p w:rsidR="00AA2C1C" w:rsidRPr="00D22C03" w:rsidRDefault="00AA2C1C" w:rsidP="00F5647B">
            <w:pPr>
              <w:jc w:val="center"/>
              <w:rPr>
                <w:b/>
              </w:rPr>
            </w:pPr>
            <w:r w:rsidRPr="00D22C03">
              <w:rPr>
                <w:b/>
              </w:rPr>
              <w:t>CHỈ HUY ĐỘI</w:t>
            </w: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r w:rsidRPr="00D22C03">
              <w:rPr>
                <w:b/>
              </w:rPr>
              <w:t>Đại úy Trần Đăng Khoa</w:t>
            </w:r>
          </w:p>
        </w:tc>
        <w:tc>
          <w:tcPr>
            <w:tcW w:w="4644" w:type="dxa"/>
            <w:tcBorders>
              <w:top w:val="nil"/>
              <w:left w:val="nil"/>
              <w:bottom w:val="nil"/>
              <w:right w:val="nil"/>
            </w:tcBorders>
          </w:tcPr>
          <w:p w:rsidR="00AA2C1C" w:rsidRPr="00D22C03" w:rsidRDefault="00AA2C1C" w:rsidP="00F5647B">
            <w:pPr>
              <w:jc w:val="center"/>
              <w:rPr>
                <w:b/>
              </w:rPr>
            </w:pPr>
            <w:r w:rsidRPr="00D22C03">
              <w:rPr>
                <w:b/>
              </w:rPr>
              <w:t>CÁN BỘ LẬP KẾ HOẠCH</w:t>
            </w: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2169C4" w:rsidRDefault="00AA2C1C" w:rsidP="00F5647B">
            <w:pPr>
              <w:jc w:val="center"/>
              <w:rPr>
                <w:b/>
                <w:lang w:val="en-US"/>
              </w:rPr>
            </w:pPr>
            <w:r w:rsidRPr="002B5655">
              <w:rPr>
                <w:b/>
              </w:rPr>
              <w:t>Trung úy</w:t>
            </w:r>
            <w:r w:rsidRPr="00D22C03">
              <w:rPr>
                <w:b/>
              </w:rPr>
              <w:t xml:space="preserve"> Nguyễn </w:t>
            </w:r>
            <w:proofErr w:type="spellStart"/>
            <w:r w:rsidR="002169C4">
              <w:rPr>
                <w:b/>
                <w:lang w:val="en-US"/>
              </w:rPr>
              <w:t>Thị</w:t>
            </w:r>
            <w:proofErr w:type="spellEnd"/>
            <w:r w:rsidR="002169C4">
              <w:rPr>
                <w:b/>
                <w:lang w:val="en-US"/>
              </w:rPr>
              <w:t xml:space="preserve"> Nhung</w:t>
            </w:r>
            <w:bookmarkStart w:id="0" w:name="_GoBack"/>
            <w:bookmarkEnd w:id="0"/>
          </w:p>
        </w:tc>
      </w:tr>
    </w:tbl>
    <w:p w:rsidR="00AA2C1C" w:rsidRPr="00D22C03" w:rsidRDefault="00AA2C1C" w:rsidP="00AA2C1C">
      <w:pPr>
        <w:spacing w:after="0" w:line="240" w:lineRule="auto"/>
        <w:jc w:val="both"/>
        <w:rPr>
          <w:b/>
        </w:rPr>
      </w:pPr>
    </w:p>
    <w:p w:rsidR="005F453E" w:rsidRPr="00AA2C1C" w:rsidRDefault="005F453E" w:rsidP="00AA2C1C"/>
    <w:sectPr w:rsidR="005F453E" w:rsidRPr="00AA2C1C" w:rsidSect="0088163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0C09"/>
    <w:multiLevelType w:val="hybridMultilevel"/>
    <w:tmpl w:val="50A64FF8"/>
    <w:lvl w:ilvl="0" w:tplc="6CE4EB52">
      <w:numFmt w:val="bullet"/>
      <w:lvlText w:val="-"/>
      <w:lvlJc w:val="left"/>
      <w:pPr>
        <w:ind w:left="4897" w:hanging="360"/>
      </w:pPr>
      <w:rPr>
        <w:rFonts w:ascii="Times New Roman" w:eastAsia="Calibri" w:hAnsi="Times New Roman" w:cs="Times New Roman" w:hint="default"/>
      </w:rPr>
    </w:lvl>
    <w:lvl w:ilvl="1" w:tplc="042A0003">
      <w:start w:val="1"/>
      <w:numFmt w:val="bullet"/>
      <w:lvlText w:val="o"/>
      <w:lvlJc w:val="left"/>
      <w:pPr>
        <w:ind w:left="1233" w:hanging="360"/>
      </w:pPr>
      <w:rPr>
        <w:rFonts w:ascii="Courier New" w:hAnsi="Courier New" w:cs="Courier New" w:hint="default"/>
      </w:rPr>
    </w:lvl>
    <w:lvl w:ilvl="2" w:tplc="042A0005">
      <w:start w:val="1"/>
      <w:numFmt w:val="decimal"/>
      <w:lvlText w:val="%3."/>
      <w:lvlJc w:val="left"/>
      <w:pPr>
        <w:tabs>
          <w:tab w:val="num" w:pos="2302"/>
        </w:tabs>
        <w:ind w:left="2302" w:hanging="360"/>
      </w:pPr>
    </w:lvl>
    <w:lvl w:ilvl="3" w:tplc="042A0001">
      <w:start w:val="1"/>
      <w:numFmt w:val="decimal"/>
      <w:lvlText w:val="%4."/>
      <w:lvlJc w:val="left"/>
      <w:pPr>
        <w:tabs>
          <w:tab w:val="num" w:pos="3022"/>
        </w:tabs>
        <w:ind w:left="3022" w:hanging="360"/>
      </w:pPr>
    </w:lvl>
    <w:lvl w:ilvl="4" w:tplc="042A0003">
      <w:start w:val="1"/>
      <w:numFmt w:val="decimal"/>
      <w:lvlText w:val="%5."/>
      <w:lvlJc w:val="left"/>
      <w:pPr>
        <w:tabs>
          <w:tab w:val="num" w:pos="3742"/>
        </w:tabs>
        <w:ind w:left="3742" w:hanging="360"/>
      </w:pPr>
    </w:lvl>
    <w:lvl w:ilvl="5" w:tplc="042A0005">
      <w:start w:val="1"/>
      <w:numFmt w:val="decimal"/>
      <w:lvlText w:val="%6."/>
      <w:lvlJc w:val="left"/>
      <w:pPr>
        <w:tabs>
          <w:tab w:val="num" w:pos="4462"/>
        </w:tabs>
        <w:ind w:left="4462" w:hanging="360"/>
      </w:pPr>
    </w:lvl>
    <w:lvl w:ilvl="6" w:tplc="042A0001">
      <w:start w:val="1"/>
      <w:numFmt w:val="decimal"/>
      <w:lvlText w:val="%7."/>
      <w:lvlJc w:val="left"/>
      <w:pPr>
        <w:tabs>
          <w:tab w:val="num" w:pos="5182"/>
        </w:tabs>
        <w:ind w:left="5182" w:hanging="360"/>
      </w:pPr>
    </w:lvl>
    <w:lvl w:ilvl="7" w:tplc="042A0003">
      <w:start w:val="1"/>
      <w:numFmt w:val="decimal"/>
      <w:lvlText w:val="%8."/>
      <w:lvlJc w:val="left"/>
      <w:pPr>
        <w:tabs>
          <w:tab w:val="num" w:pos="5902"/>
        </w:tabs>
        <w:ind w:left="5902" w:hanging="360"/>
      </w:pPr>
    </w:lvl>
    <w:lvl w:ilvl="8" w:tplc="042A0005">
      <w:start w:val="1"/>
      <w:numFmt w:val="decimal"/>
      <w:lvlText w:val="%9."/>
      <w:lvlJc w:val="left"/>
      <w:pPr>
        <w:tabs>
          <w:tab w:val="num" w:pos="6622"/>
        </w:tabs>
        <w:ind w:left="6622"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64"/>
    <w:rsid w:val="00006916"/>
    <w:rsid w:val="000A4CFA"/>
    <w:rsid w:val="000B21E0"/>
    <w:rsid w:val="000C768B"/>
    <w:rsid w:val="000D0C61"/>
    <w:rsid w:val="000F7CF0"/>
    <w:rsid w:val="001C1459"/>
    <w:rsid w:val="001C7AE8"/>
    <w:rsid w:val="001D6455"/>
    <w:rsid w:val="00214667"/>
    <w:rsid w:val="002169C4"/>
    <w:rsid w:val="00275EF6"/>
    <w:rsid w:val="0028277A"/>
    <w:rsid w:val="002902D4"/>
    <w:rsid w:val="002B05C6"/>
    <w:rsid w:val="002B5655"/>
    <w:rsid w:val="002B70CE"/>
    <w:rsid w:val="002C2711"/>
    <w:rsid w:val="002C39CA"/>
    <w:rsid w:val="002C3D17"/>
    <w:rsid w:val="002D340C"/>
    <w:rsid w:val="002F1FB2"/>
    <w:rsid w:val="0030229A"/>
    <w:rsid w:val="003042CC"/>
    <w:rsid w:val="00341007"/>
    <w:rsid w:val="0036596C"/>
    <w:rsid w:val="003A394A"/>
    <w:rsid w:val="003F5F5C"/>
    <w:rsid w:val="004358C1"/>
    <w:rsid w:val="00466950"/>
    <w:rsid w:val="00494AE7"/>
    <w:rsid w:val="004F6B48"/>
    <w:rsid w:val="005937ED"/>
    <w:rsid w:val="005F453E"/>
    <w:rsid w:val="005F5985"/>
    <w:rsid w:val="00604A85"/>
    <w:rsid w:val="00626C4A"/>
    <w:rsid w:val="006C08D7"/>
    <w:rsid w:val="00702F38"/>
    <w:rsid w:val="007F5099"/>
    <w:rsid w:val="007F70FC"/>
    <w:rsid w:val="00814EE6"/>
    <w:rsid w:val="00833508"/>
    <w:rsid w:val="0088163D"/>
    <w:rsid w:val="008A4284"/>
    <w:rsid w:val="008C5862"/>
    <w:rsid w:val="00984526"/>
    <w:rsid w:val="00A04608"/>
    <w:rsid w:val="00A21CD7"/>
    <w:rsid w:val="00A33CAC"/>
    <w:rsid w:val="00A51A83"/>
    <w:rsid w:val="00AA20EB"/>
    <w:rsid w:val="00AA2C1C"/>
    <w:rsid w:val="00AA4273"/>
    <w:rsid w:val="00AC4D15"/>
    <w:rsid w:val="00AC6CC9"/>
    <w:rsid w:val="00B21EEB"/>
    <w:rsid w:val="00B47364"/>
    <w:rsid w:val="00BA0F8E"/>
    <w:rsid w:val="00BB6033"/>
    <w:rsid w:val="00C17A32"/>
    <w:rsid w:val="00C210F3"/>
    <w:rsid w:val="00C973E7"/>
    <w:rsid w:val="00CA29F8"/>
    <w:rsid w:val="00CC46F3"/>
    <w:rsid w:val="00CC7AB2"/>
    <w:rsid w:val="00D22C03"/>
    <w:rsid w:val="00D90208"/>
    <w:rsid w:val="00DF4103"/>
    <w:rsid w:val="00E11CDA"/>
    <w:rsid w:val="00E234A5"/>
    <w:rsid w:val="00EE78F7"/>
    <w:rsid w:val="00F25FC0"/>
    <w:rsid w:val="00F823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6596C"/>
    <w:pPr>
      <w:spacing w:after="0" w:line="240" w:lineRule="auto"/>
      <w:ind w:left="720"/>
      <w:contextualSpacing/>
    </w:pPr>
    <w:rPr>
      <w:rFonts w:eastAsia="Calibri"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6596C"/>
    <w:pPr>
      <w:spacing w:after="0" w:line="240" w:lineRule="auto"/>
      <w:ind w:left="720"/>
      <w:contextualSpacing/>
    </w:pPr>
    <w:rPr>
      <w:rFonts w:eastAsia="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7DDA-DC86-42AA-99D3-56D870F0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Ha</cp:lastModifiedBy>
  <cp:revision>2</cp:revision>
  <cp:lastPrinted>2019-01-21T12:45:00Z</cp:lastPrinted>
  <dcterms:created xsi:type="dcterms:W3CDTF">2020-09-14T01:48:00Z</dcterms:created>
  <dcterms:modified xsi:type="dcterms:W3CDTF">2020-09-14T01:48:00Z</dcterms:modified>
</cp:coreProperties>
</file>